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A4" w:rsidRDefault="00FD75A4" w:rsidP="00FD75A4">
      <w:pPr>
        <w:jc w:val="center"/>
        <w:rPr>
          <w:rFonts w:ascii="Arial" w:hAnsi="Arial" w:cs="Arial"/>
          <w:b/>
          <w:sz w:val="36"/>
          <w:lang w:val="es-ES"/>
        </w:rPr>
      </w:pPr>
    </w:p>
    <w:p w:rsidR="00CB796F" w:rsidRPr="00FD75A4" w:rsidRDefault="00FD75A4" w:rsidP="00FD75A4">
      <w:pPr>
        <w:jc w:val="center"/>
        <w:rPr>
          <w:rFonts w:ascii="Arial" w:hAnsi="Arial" w:cs="Arial"/>
          <w:b/>
          <w:sz w:val="36"/>
          <w:lang w:val="es-ES"/>
        </w:rPr>
      </w:pPr>
      <w:r w:rsidRPr="00FD75A4">
        <w:rPr>
          <w:rFonts w:ascii="Arial" w:hAnsi="Arial" w:cs="Arial"/>
          <w:b/>
          <w:sz w:val="36"/>
          <w:lang w:val="es-ES"/>
        </w:rPr>
        <w:t xml:space="preserve">PAQUETE </w:t>
      </w:r>
      <w:r w:rsidR="0051219A">
        <w:rPr>
          <w:rFonts w:ascii="Arial" w:hAnsi="Arial" w:cs="Arial"/>
          <w:b/>
          <w:sz w:val="36"/>
          <w:lang w:val="es-ES"/>
        </w:rPr>
        <w:t>6</w:t>
      </w:r>
      <w:bookmarkStart w:id="0" w:name="_GoBack"/>
      <w:bookmarkEnd w:id="0"/>
    </w:p>
    <w:tbl>
      <w:tblPr>
        <w:tblpPr w:leftFromText="141" w:rightFromText="141" w:vertAnchor="text" w:horzAnchor="margin" w:tblpXSpec="center" w:tblpY="1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1782"/>
        <w:gridCol w:w="1496"/>
        <w:gridCol w:w="1496"/>
        <w:gridCol w:w="1497"/>
        <w:gridCol w:w="1497"/>
      </w:tblGrid>
      <w:tr w:rsidR="00CB796F" w:rsidRPr="003B6BAA" w:rsidTr="003700EB">
        <w:tc>
          <w:tcPr>
            <w:tcW w:w="1634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Oficina/Plantel</w:t>
            </w:r>
          </w:p>
        </w:tc>
        <w:tc>
          <w:tcPr>
            <w:tcW w:w="1622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1496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Ciudad</w:t>
            </w:r>
          </w:p>
        </w:tc>
        <w:tc>
          <w:tcPr>
            <w:tcW w:w="1496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No. De Guardias</w:t>
            </w:r>
          </w:p>
        </w:tc>
        <w:tc>
          <w:tcPr>
            <w:tcW w:w="1497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Horario de Servicio</w:t>
            </w:r>
          </w:p>
        </w:tc>
        <w:tc>
          <w:tcPr>
            <w:tcW w:w="1497" w:type="dxa"/>
            <w:shd w:val="clear" w:color="auto" w:fill="DAEEF3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B6BAA">
              <w:rPr>
                <w:rFonts w:ascii="Arial" w:hAnsi="Arial" w:cs="Arial"/>
                <w:b/>
                <w:sz w:val="22"/>
                <w:szCs w:val="22"/>
              </w:rPr>
              <w:t>Días de Servicio</w:t>
            </w:r>
          </w:p>
        </w:tc>
      </w:tr>
      <w:tr w:rsidR="00CB796F" w:rsidRPr="003B6BAA" w:rsidTr="003700EB">
        <w:tc>
          <w:tcPr>
            <w:tcW w:w="1634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Oficinas Generales</w:t>
            </w:r>
          </w:p>
        </w:tc>
        <w:tc>
          <w:tcPr>
            <w:tcW w:w="1622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B6BAA">
              <w:rPr>
                <w:rFonts w:ascii="Arial" w:hAnsi="Arial" w:cs="Arial"/>
                <w:sz w:val="22"/>
                <w:szCs w:val="22"/>
              </w:rPr>
              <w:t>Blvd</w:t>
            </w:r>
            <w:proofErr w:type="spellEnd"/>
            <w:r w:rsidRPr="003B6BAA">
              <w:rPr>
                <w:rFonts w:ascii="Arial" w:hAnsi="Arial" w:cs="Arial"/>
                <w:sz w:val="22"/>
                <w:szCs w:val="22"/>
              </w:rPr>
              <w:t>. Anáhuac No. 936, Colonia Centro Cívico, C.P. 21000.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Mexicali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7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06:00</w:t>
            </w:r>
            <w:r w:rsidR="006F75F1">
              <w:rPr>
                <w:rFonts w:ascii="Arial" w:hAnsi="Arial" w:cs="Arial"/>
                <w:sz w:val="22"/>
                <w:szCs w:val="22"/>
              </w:rPr>
              <w:t xml:space="preserve"> Hrs.</w:t>
            </w:r>
            <w:r w:rsidRPr="003B6BAA">
              <w:rPr>
                <w:rFonts w:ascii="Arial" w:hAnsi="Arial" w:cs="Arial"/>
                <w:sz w:val="22"/>
                <w:szCs w:val="22"/>
              </w:rPr>
              <w:t xml:space="preserve"> a 15:00 Hrs. (caseta 1)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15:00</w:t>
            </w:r>
            <w:r w:rsidR="006F75F1">
              <w:rPr>
                <w:rFonts w:ascii="Arial" w:hAnsi="Arial" w:cs="Arial"/>
                <w:sz w:val="22"/>
                <w:szCs w:val="22"/>
              </w:rPr>
              <w:t xml:space="preserve"> Hrs.</w:t>
            </w:r>
            <w:r w:rsidRPr="003B6BAA">
              <w:rPr>
                <w:rFonts w:ascii="Arial" w:hAnsi="Arial" w:cs="Arial"/>
                <w:sz w:val="22"/>
                <w:szCs w:val="22"/>
              </w:rPr>
              <w:t xml:space="preserve"> a 23:00 Hrs. (Caseta 1)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06:00</w:t>
            </w:r>
            <w:r w:rsidR="006F75F1">
              <w:rPr>
                <w:rFonts w:ascii="Arial" w:hAnsi="Arial" w:cs="Arial"/>
                <w:sz w:val="22"/>
                <w:szCs w:val="22"/>
              </w:rPr>
              <w:t xml:space="preserve"> Hrs.</w:t>
            </w:r>
            <w:r w:rsidRPr="003B6BAA">
              <w:rPr>
                <w:rFonts w:ascii="Arial" w:hAnsi="Arial" w:cs="Arial"/>
                <w:sz w:val="22"/>
                <w:szCs w:val="22"/>
              </w:rPr>
              <w:t xml:space="preserve"> a 18.00 Hrs. (caseta 2) 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7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Lunes a Viernes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Lunes a Viernes</w:t>
            </w: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Lunes a Viernes</w:t>
            </w:r>
          </w:p>
        </w:tc>
      </w:tr>
      <w:tr w:rsidR="00CB796F" w:rsidRPr="003B6BAA" w:rsidTr="003700EB">
        <w:tc>
          <w:tcPr>
            <w:tcW w:w="1634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Oficinas Administrativas II</w:t>
            </w:r>
          </w:p>
        </w:tc>
        <w:tc>
          <w:tcPr>
            <w:tcW w:w="1622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Av. Checoslovaquia y Continente Americano, Colonia Conjunto Urbano Orizaba, C.P. 21160.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Mexicali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7" w:type="dxa"/>
          </w:tcPr>
          <w:p w:rsidR="00CB796F" w:rsidRPr="003B6BAA" w:rsidRDefault="00CB796F" w:rsidP="006F75F1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24 Horas</w:t>
            </w:r>
          </w:p>
        </w:tc>
        <w:tc>
          <w:tcPr>
            <w:tcW w:w="1497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 xml:space="preserve">Lunes  a Domingo </w:t>
            </w:r>
          </w:p>
        </w:tc>
      </w:tr>
      <w:tr w:rsidR="00CB796F" w:rsidRPr="003B6BAA" w:rsidTr="003700EB">
        <w:tc>
          <w:tcPr>
            <w:tcW w:w="1634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Oficinas Coordinación Zona Costa</w:t>
            </w:r>
          </w:p>
        </w:tc>
        <w:tc>
          <w:tcPr>
            <w:tcW w:w="1622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Vía Rápida Oriente, Tercera Etapa Rio Tijuana, C.P. 22226.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Tijuana</w:t>
            </w:r>
          </w:p>
        </w:tc>
        <w:tc>
          <w:tcPr>
            <w:tcW w:w="1496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7" w:type="dxa"/>
          </w:tcPr>
          <w:p w:rsidR="00CB796F" w:rsidRPr="003B6BAA" w:rsidRDefault="00CB796F" w:rsidP="006F75F1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24 Horas</w:t>
            </w:r>
          </w:p>
        </w:tc>
        <w:tc>
          <w:tcPr>
            <w:tcW w:w="1497" w:type="dxa"/>
          </w:tcPr>
          <w:p w:rsidR="00CB796F" w:rsidRPr="003B6BAA" w:rsidRDefault="00CB796F" w:rsidP="00CB796F">
            <w:pPr>
              <w:tabs>
                <w:tab w:val="center" w:pos="4252"/>
                <w:tab w:val="right" w:pos="8504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3B6BAA">
              <w:rPr>
                <w:rFonts w:ascii="Arial" w:hAnsi="Arial" w:cs="Arial"/>
                <w:sz w:val="22"/>
                <w:szCs w:val="22"/>
              </w:rPr>
              <w:t>Lunes a Domingo</w:t>
            </w:r>
          </w:p>
        </w:tc>
      </w:tr>
    </w:tbl>
    <w:p w:rsidR="00CB796F" w:rsidRPr="00FD75A4" w:rsidRDefault="00CB796F" w:rsidP="004B41A1">
      <w:pPr>
        <w:rPr>
          <w:rFonts w:asciiTheme="minorHAnsi" w:hAnsiTheme="minorHAnsi" w:cs="Arial"/>
          <w:b/>
          <w:i/>
          <w:lang w:val="es-ES"/>
        </w:rPr>
      </w:pPr>
    </w:p>
    <w:p w:rsidR="00E612B2" w:rsidRPr="00FD75A4" w:rsidRDefault="00E612B2" w:rsidP="004B41A1">
      <w:pPr>
        <w:rPr>
          <w:rFonts w:asciiTheme="minorHAnsi" w:hAnsiTheme="minorHAnsi" w:cs="Arial"/>
          <w:b/>
          <w:i/>
          <w:lang w:val="es-ES"/>
        </w:rPr>
      </w:pPr>
      <w:r w:rsidRPr="00FD75A4">
        <w:rPr>
          <w:rFonts w:asciiTheme="minorHAnsi" w:hAnsiTheme="minorHAnsi" w:cs="Arial"/>
          <w:b/>
          <w:i/>
          <w:lang w:val="es-ES"/>
        </w:rPr>
        <w:t>REQUERIMIENTOS DE LA PRESTACIÓN DEL SERVICIO</w:t>
      </w:r>
      <w:r w:rsidR="00863EB3" w:rsidRPr="00FD75A4">
        <w:rPr>
          <w:rFonts w:asciiTheme="minorHAnsi" w:hAnsiTheme="minorHAnsi" w:cs="Arial"/>
          <w:b/>
          <w:i/>
          <w:lang w:val="es-ES"/>
        </w:rPr>
        <w:t>.</w:t>
      </w:r>
    </w:p>
    <w:p w:rsidR="00E612B2" w:rsidRPr="00FD75A4" w:rsidRDefault="00E612B2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Verificar el paso a las instalaciones de</w:t>
      </w:r>
      <w:r w:rsidR="0011541C" w:rsidRPr="00FD75A4">
        <w:rPr>
          <w:rFonts w:asciiTheme="minorHAnsi" w:hAnsiTheme="minorHAnsi" w:cs="Arial"/>
          <w:sz w:val="22"/>
          <w:szCs w:val="22"/>
          <w:lang w:val="es-ES"/>
        </w:rPr>
        <w:t xml:space="preserve">l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plantel, de cualquier persona que no sea alumno, profesor, trabajador manual o administrativo, mediante identificación y registro. Los visitantes deberán portar gafete que le entregará el guardia de seguridad al entrar, y lo recogerá al salir.</w:t>
      </w:r>
    </w:p>
    <w:p w:rsidR="00E612B2" w:rsidRPr="00FD75A4" w:rsidRDefault="00E612B2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No se permitirá la entrada de animales, limosneros, vendedores ambulantes, personas perturbadas mentalmente, así como personas en estado de ebriedad.</w:t>
      </w:r>
    </w:p>
    <w:p w:rsidR="00B952C6" w:rsidRPr="00FD75A4" w:rsidRDefault="00B952C6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Permitirá la entrada a sus labores al personal que muestre su identificación y lo acredite como empleado de la dependencia, para este efecto se asignará un solo acceso al </w:t>
      </w:r>
      <w:r w:rsidR="00CB796F" w:rsidRPr="00FD75A4">
        <w:rPr>
          <w:rFonts w:asciiTheme="minorHAnsi" w:hAnsiTheme="minorHAnsi" w:cs="Arial"/>
          <w:sz w:val="22"/>
          <w:szCs w:val="22"/>
          <w:lang w:val="es-ES"/>
        </w:rPr>
        <w:t>personal, para un mejor control (Caseta 1).</w:t>
      </w:r>
    </w:p>
    <w:p w:rsidR="00B952C6" w:rsidRPr="00FD75A4" w:rsidRDefault="00B952C6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En horas y días inhábiles, solo se le permitirá el acceso a empleados mediante un permiso firmado por la autoridad administrativa de la dependencia. La autoridad administrativa informará, por medio de </w:t>
      </w:r>
      <w:r w:rsidR="00847CB1" w:rsidRPr="00FD75A4">
        <w:rPr>
          <w:rFonts w:asciiTheme="minorHAnsi" w:hAnsiTheme="minorHAnsi" w:cs="Arial"/>
          <w:sz w:val="22"/>
          <w:szCs w:val="22"/>
          <w:lang w:val="es-ES"/>
        </w:rPr>
        <w:t>Memorándum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, sobre el personal que se presentará en horas o días inhábiles para hacer alguna reparación o algún trabajo pendiente.</w:t>
      </w:r>
    </w:p>
    <w:p w:rsidR="00BA10C6" w:rsidRPr="00FD75A4" w:rsidRDefault="00BA10C6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lastRenderedPageBreak/>
        <w:t xml:space="preserve">En el caso de dejar pasar a las oficinas en días y horas inhábiles al personal autorizado mediante permiso o </w:t>
      </w:r>
      <w:r w:rsidR="00847CB1" w:rsidRPr="00FD75A4">
        <w:rPr>
          <w:rFonts w:asciiTheme="minorHAnsi" w:hAnsiTheme="minorHAnsi" w:cs="Arial"/>
          <w:sz w:val="22"/>
          <w:szCs w:val="22"/>
          <w:lang w:val="es-ES"/>
        </w:rPr>
        <w:t>memorándum</w:t>
      </w:r>
      <w:r w:rsidR="00617259" w:rsidRPr="00FD75A4">
        <w:rPr>
          <w:rFonts w:asciiTheme="minorHAnsi" w:hAnsiTheme="minorHAnsi" w:cs="Arial"/>
          <w:sz w:val="22"/>
          <w:szCs w:val="22"/>
          <w:lang w:val="es-ES"/>
        </w:rPr>
        <w:t>, deberá ser asentado en el parte de novedades anotando, quienes lo hicieron y que objeto sacaron, incluyendo las horas de entrada y salida.</w:t>
      </w:r>
    </w:p>
    <w:p w:rsidR="00B952C6" w:rsidRPr="00FD75A4" w:rsidRDefault="00DF58CB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Verificar que en horas hábiles, 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 xml:space="preserve">para poder salir de las instalaciones,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los empleados de la dependencia presenten 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 xml:space="preserve">su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pase de salida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>. El personal de la dependencia mantendrá un gafete de identificación en un lugar visible de su ropa, mientras se encuentre dentro de la institución.</w:t>
      </w:r>
    </w:p>
    <w:p w:rsidR="00BF7025" w:rsidRPr="00FD75A4" w:rsidRDefault="00BF7025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Realizar </w:t>
      </w:r>
      <w:r w:rsidR="00013E06" w:rsidRPr="00FD75A4">
        <w:rPr>
          <w:rFonts w:asciiTheme="minorHAnsi" w:hAnsiTheme="minorHAnsi" w:cs="Arial"/>
          <w:sz w:val="22"/>
          <w:szCs w:val="22"/>
          <w:lang w:val="es-ES"/>
        </w:rPr>
        <w:t>la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inspección para determinar las condiciones de todo aquello cuanto esté a su cuidado. Al efectuar los recorridos de vigilancia, deberá observar y buscar anomalías, por lo que el vigilante deberá desarrollar su sentido de observación con el objeto de poder apreciar cualquier irregularidad o situación sospechosa que se presente.</w:t>
      </w:r>
    </w:p>
    <w:p w:rsidR="00E62FFF" w:rsidRPr="00FD75A4" w:rsidRDefault="00BF7025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Realizar rondines preventivos para que su presencia haga desistir a quienes pretendan cometer algún ilícito. Al d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>etectar cualquier actitud sospechosa de persona dentro de la institución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,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 xml:space="preserve"> dar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á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 xml:space="preserve"> informe inmediatamente a su compañero y a la base de guardias para tener </w:t>
      </w:r>
      <w:r w:rsidR="00CB796F" w:rsidRPr="00FD75A4">
        <w:rPr>
          <w:rFonts w:asciiTheme="minorHAnsi" w:hAnsiTheme="minorHAnsi" w:cs="Arial"/>
          <w:sz w:val="22"/>
          <w:szCs w:val="22"/>
          <w:lang w:val="es-ES"/>
        </w:rPr>
        <w:t>apoyo oportuno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 xml:space="preserve"> en </w:t>
      </w:r>
      <w:r w:rsidR="00BA10C6" w:rsidRPr="00FD75A4">
        <w:rPr>
          <w:rFonts w:asciiTheme="minorHAnsi" w:hAnsiTheme="minorHAnsi" w:cs="Arial"/>
          <w:sz w:val="22"/>
          <w:szCs w:val="22"/>
          <w:lang w:val="es-ES"/>
        </w:rPr>
        <w:t xml:space="preserve">caso de 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>cualquier situación</w:t>
      </w:r>
      <w:r w:rsidR="00BA10C6" w:rsidRPr="00FD75A4">
        <w:rPr>
          <w:rFonts w:asciiTheme="minorHAnsi" w:hAnsiTheme="minorHAnsi" w:cs="Arial"/>
          <w:sz w:val="22"/>
          <w:szCs w:val="22"/>
          <w:lang w:val="es-ES"/>
        </w:rPr>
        <w:t xml:space="preserve"> emergente</w:t>
      </w:r>
      <w:r w:rsidR="00E62FFF" w:rsidRPr="00FD75A4">
        <w:rPr>
          <w:rFonts w:asciiTheme="minorHAnsi" w:hAnsiTheme="minorHAnsi" w:cs="Arial"/>
          <w:sz w:val="22"/>
          <w:szCs w:val="22"/>
          <w:lang w:val="es-ES"/>
        </w:rPr>
        <w:t>.</w:t>
      </w:r>
    </w:p>
    <w:p w:rsidR="00BA10C6" w:rsidRPr="00FD75A4" w:rsidRDefault="00BA10C6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De acuerdo con el horario establecido, se cerrará la puerta de acceso y por ningún motivo se franqueará la entrada a ninguna persona, salvo que recibiese una autorización por escrito, de funcionarios administrativos.</w:t>
      </w:r>
    </w:p>
    <w:p w:rsidR="00863EB3" w:rsidRPr="00FD75A4" w:rsidRDefault="00863EB3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Cuando así se considere conveniente, revisará de forma selectiva: bultos, paquetes, cajas y bolsas al entrar o salir. Incluso los que lleven basura pasarán por revisión física.</w:t>
      </w:r>
    </w:p>
    <w:p w:rsidR="00863EB3" w:rsidRPr="00FD75A4" w:rsidRDefault="002D3AB5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Registrar l</w:t>
      </w:r>
      <w:r w:rsidR="00863EB3" w:rsidRPr="00FD75A4">
        <w:rPr>
          <w:rFonts w:asciiTheme="minorHAnsi" w:hAnsiTheme="minorHAnsi" w:cs="Arial"/>
          <w:sz w:val="22"/>
          <w:szCs w:val="22"/>
          <w:lang w:val="es-ES"/>
        </w:rPr>
        <w:t xml:space="preserve">a salida de equipo, maquinaria, muebles,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herramienta, </w:t>
      </w:r>
      <w:r w:rsidR="00863EB3" w:rsidRPr="00FD75A4">
        <w:rPr>
          <w:rFonts w:asciiTheme="minorHAnsi" w:hAnsiTheme="minorHAnsi" w:cs="Arial"/>
          <w:sz w:val="22"/>
          <w:szCs w:val="22"/>
          <w:lang w:val="es-ES"/>
        </w:rPr>
        <w:t>etc.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,</w:t>
      </w:r>
      <w:r w:rsidR="00863EB3" w:rsidRPr="00FD75A4">
        <w:rPr>
          <w:rFonts w:asciiTheme="minorHAnsi" w:hAnsiTheme="minorHAnsi" w:cs="Arial"/>
          <w:sz w:val="22"/>
          <w:szCs w:val="22"/>
          <w:lang w:val="es-ES"/>
        </w:rPr>
        <w:t xml:space="preserve">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la cual d</w:t>
      </w:r>
      <w:r w:rsidR="00863EB3" w:rsidRPr="00FD75A4">
        <w:rPr>
          <w:rFonts w:asciiTheme="minorHAnsi" w:hAnsiTheme="minorHAnsi" w:cs="Arial"/>
          <w:sz w:val="22"/>
          <w:szCs w:val="22"/>
          <w:lang w:val="es-ES"/>
        </w:rPr>
        <w:t>eberá venir registrado en una orden de salida autorizada por autoridad administrativa de la dependencia.</w:t>
      </w:r>
    </w:p>
    <w:p w:rsidR="002D3AB5" w:rsidRPr="00FD75A4" w:rsidRDefault="002D3AB5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Durante la ronda, el vigilante </w:t>
      </w:r>
      <w:r w:rsidR="00AC4817" w:rsidRPr="00FD75A4">
        <w:rPr>
          <w:rFonts w:asciiTheme="minorHAnsi" w:hAnsiTheme="minorHAnsi" w:cs="Arial"/>
          <w:sz w:val="22"/>
          <w:szCs w:val="22"/>
          <w:lang w:val="es-ES"/>
        </w:rPr>
        <w:t xml:space="preserve">se abstendrá de contestar o realizar llamadas telefónicas, y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realizará las siguientes funciones de inspección:</w:t>
      </w:r>
    </w:p>
    <w:p w:rsidR="002D3AB5" w:rsidRPr="00FD75A4" w:rsidRDefault="002D3AB5" w:rsidP="0045363C">
      <w:pPr>
        <w:numPr>
          <w:ilvl w:val="0"/>
          <w:numId w:val="12"/>
        </w:numPr>
        <w:spacing w:before="120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Revisión de la barda y/o cerco perimetral reportando aberturas o cualquier tipo de anomalías.</w:t>
      </w:r>
    </w:p>
    <w:p w:rsidR="002D3AB5" w:rsidRPr="00FD75A4" w:rsidRDefault="002D3AB5" w:rsidP="0045363C">
      <w:pPr>
        <w:numPr>
          <w:ilvl w:val="0"/>
          <w:numId w:val="12"/>
        </w:numPr>
        <w:spacing w:before="40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Revisión de todas las chapas y cerraduras de las oficinas, procediendo a cerrarlas una vez verificado que no se encuentra personal laborando en ellas.</w:t>
      </w:r>
    </w:p>
    <w:p w:rsidR="002D3AB5" w:rsidRPr="00FD75A4" w:rsidRDefault="002B26BA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Revisión de las llaves de agua, que se encuentren cerradas, tanto en baños como en las </w:t>
      </w:r>
      <w:r w:rsidR="00E920F4" w:rsidRPr="00FD75A4">
        <w:rPr>
          <w:rFonts w:asciiTheme="minorHAnsi" w:hAnsiTheme="minorHAnsi" w:cs="Arial"/>
          <w:sz w:val="22"/>
          <w:szCs w:val="22"/>
          <w:lang w:val="es-ES"/>
        </w:rPr>
        <w:t>áreas comunes. Reportar con oportunidad fugas, tanto de tuberías como de las mismas llaves.</w:t>
      </w:r>
    </w:p>
    <w:p w:rsidR="00E920F4" w:rsidRPr="00FD75A4" w:rsidRDefault="00E920F4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Verificar que en las zonas o áreas donde no hay personal trabajando se encuentre apagada la iluminación y aparatos de</w:t>
      </w:r>
      <w:r w:rsidR="00E94EC5" w:rsidRPr="00FD75A4">
        <w:rPr>
          <w:rFonts w:asciiTheme="minorHAnsi" w:hAnsiTheme="minorHAnsi" w:cs="Arial"/>
          <w:sz w:val="22"/>
          <w:szCs w:val="22"/>
          <w:lang w:val="es-ES"/>
        </w:rPr>
        <w:t xml:space="preserve"> aire acondicionado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, así como radios, calentadores, cafeteras o maquinas eléctricas encendidas innecesariamente y/o que signifiquen peligro de incendio.</w:t>
      </w:r>
    </w:p>
    <w:p w:rsidR="00E920F4" w:rsidRPr="00FD75A4" w:rsidRDefault="00E1469D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Reportar herramientas o materiales fuera de lugar.</w:t>
      </w:r>
    </w:p>
    <w:p w:rsidR="00E1469D" w:rsidRPr="00FD75A4" w:rsidRDefault="00E1469D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Verificar que se mantenga el orden en el interior del inmueble.</w:t>
      </w:r>
    </w:p>
    <w:p w:rsidR="00E1469D" w:rsidRPr="00FD75A4" w:rsidRDefault="00E1469D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Comprobar que puertas y ventanas estén cerradas al finalizar la jornada laboral.</w:t>
      </w:r>
    </w:p>
    <w:p w:rsidR="00E1469D" w:rsidRPr="00FD75A4" w:rsidRDefault="00AC4817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Durante la noche únicamente deberá mantener encendidas las luces más indispensables.</w:t>
      </w:r>
    </w:p>
    <w:p w:rsidR="00AC4817" w:rsidRPr="00FD75A4" w:rsidRDefault="00AC4817" w:rsidP="0045363C">
      <w:pPr>
        <w:numPr>
          <w:ilvl w:val="0"/>
          <w:numId w:val="12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En caso de siniestro procederá de inmediato a dar la voz de alarma, empleando todos los medios a su alcance, procediendo a tomar la iniciativa para controlar la situación; debiendo prestar atención especial al personal para su seguridad.</w:t>
      </w:r>
    </w:p>
    <w:p w:rsidR="00AC4817" w:rsidRPr="00FD75A4" w:rsidRDefault="009778FC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En el estacionamiento, indicara al conductor visitante el lugar donde podrá o deberá</w:t>
      </w:r>
      <w:r w:rsidR="008025A0" w:rsidRPr="00FD75A4">
        <w:rPr>
          <w:rFonts w:asciiTheme="minorHAnsi" w:hAnsiTheme="minorHAnsi" w:cs="Arial"/>
          <w:sz w:val="22"/>
          <w:szCs w:val="22"/>
          <w:lang w:val="es-ES"/>
        </w:rPr>
        <w:t>,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</w:t>
      </w:r>
      <w:r w:rsidR="008025A0" w:rsidRPr="00FD75A4">
        <w:rPr>
          <w:rFonts w:asciiTheme="minorHAnsi" w:hAnsiTheme="minorHAnsi" w:cs="Arial"/>
          <w:sz w:val="22"/>
          <w:szCs w:val="22"/>
          <w:lang w:val="es-ES"/>
        </w:rPr>
        <w:t xml:space="preserve">en su caso,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estacionarse. No permitirá el estacionar vehículos </w:t>
      </w:r>
      <w:r w:rsidR="00072204" w:rsidRPr="00FD75A4">
        <w:rPr>
          <w:rFonts w:asciiTheme="minorHAnsi" w:hAnsiTheme="minorHAnsi" w:cs="Arial"/>
          <w:sz w:val="22"/>
          <w:szCs w:val="22"/>
          <w:lang w:val="es-ES"/>
        </w:rPr>
        <w:t>que obstruyan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el paso de otros vehículos.</w:t>
      </w:r>
    </w:p>
    <w:p w:rsidR="009778FC" w:rsidRPr="00FD75A4" w:rsidRDefault="009778FC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lastRenderedPageBreak/>
        <w:t>No permitirá el acceso al estacionamiento a ningún vehículo que no este autorizado. De su</w:t>
      </w:r>
      <w:r w:rsidR="00A97522" w:rsidRPr="00FD75A4">
        <w:rPr>
          <w:rFonts w:asciiTheme="minorHAnsi" w:hAnsiTheme="minorHAnsi" w:cs="Arial"/>
          <w:sz w:val="22"/>
          <w:szCs w:val="22"/>
          <w:lang w:val="es-ES"/>
        </w:rPr>
        <w:t>s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citarse algún incidente con trabajadores de la dependencia, así como con algún visitante</w:t>
      </w:r>
      <w:r w:rsidR="00A97522" w:rsidRPr="00FD75A4">
        <w:rPr>
          <w:rFonts w:asciiTheme="minorHAnsi" w:hAnsiTheme="minorHAnsi" w:cs="Arial"/>
          <w:sz w:val="22"/>
          <w:szCs w:val="22"/>
          <w:lang w:val="es-ES"/>
        </w:rPr>
        <w:t>, deberá reportarlo a la brevedad con la autoridad administrativa.</w:t>
      </w:r>
    </w:p>
    <w:p w:rsidR="00A97522" w:rsidRPr="00FD75A4" w:rsidRDefault="00A97522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Al terminar su turno </w:t>
      </w:r>
      <w:r w:rsidR="00F920B9" w:rsidRPr="00FD75A4">
        <w:rPr>
          <w:rFonts w:asciiTheme="minorHAnsi" w:hAnsiTheme="minorHAnsi" w:cs="Arial"/>
          <w:sz w:val="22"/>
          <w:szCs w:val="22"/>
          <w:lang w:val="es-ES"/>
        </w:rPr>
        <w:t xml:space="preserve">cada vigilante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reportará todas las anomalías encontradas y entregará dicho reporte a la persona designada.</w:t>
      </w:r>
    </w:p>
    <w:p w:rsidR="00972EB0" w:rsidRPr="00FD75A4" w:rsidRDefault="00842AEC" w:rsidP="004B41A1">
      <w:pPr>
        <w:numPr>
          <w:ilvl w:val="0"/>
          <w:numId w:val="2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El elemento asignado no podrá retirarse </w:t>
      </w:r>
      <w:r w:rsidR="0010713C" w:rsidRPr="00FD75A4">
        <w:rPr>
          <w:rFonts w:asciiTheme="minorHAnsi" w:hAnsiTheme="minorHAnsi" w:cs="Arial"/>
          <w:sz w:val="22"/>
          <w:szCs w:val="22"/>
          <w:lang w:val="es-ES"/>
        </w:rPr>
        <w:t xml:space="preserve">al finalizar su turno,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hasta en tanto no </w:t>
      </w:r>
      <w:r w:rsidR="0010713C" w:rsidRPr="00FD75A4">
        <w:rPr>
          <w:rFonts w:asciiTheme="minorHAnsi" w:hAnsiTheme="minorHAnsi" w:cs="Arial"/>
          <w:sz w:val="22"/>
          <w:szCs w:val="22"/>
          <w:lang w:val="es-ES"/>
        </w:rPr>
        <w:t xml:space="preserve">haya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llega</w:t>
      </w:r>
      <w:r w:rsidR="0010713C" w:rsidRPr="00FD75A4">
        <w:rPr>
          <w:rFonts w:asciiTheme="minorHAnsi" w:hAnsiTheme="minorHAnsi" w:cs="Arial"/>
          <w:sz w:val="22"/>
          <w:szCs w:val="22"/>
          <w:lang w:val="es-ES"/>
        </w:rPr>
        <w:t>do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su relevo</w:t>
      </w:r>
      <w:r w:rsidR="0010713C" w:rsidRPr="00FD75A4">
        <w:rPr>
          <w:rFonts w:asciiTheme="minorHAnsi" w:hAnsiTheme="minorHAnsi" w:cs="Arial"/>
          <w:sz w:val="22"/>
          <w:szCs w:val="22"/>
          <w:lang w:val="es-ES"/>
        </w:rPr>
        <w:t xml:space="preserve"> para sustituirlo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y permanecerá con uniforme y su equipo de trabajo.</w:t>
      </w:r>
    </w:p>
    <w:p w:rsidR="00B2172F" w:rsidRPr="00FD75A4" w:rsidRDefault="00B2172F" w:rsidP="00972EB0">
      <w:pPr>
        <w:spacing w:before="120"/>
        <w:jc w:val="both"/>
        <w:rPr>
          <w:rFonts w:asciiTheme="minorHAnsi" w:hAnsiTheme="minorHAnsi" w:cs="Arial"/>
          <w:sz w:val="22"/>
          <w:szCs w:val="22"/>
          <w:lang w:val="es-ES"/>
        </w:rPr>
      </w:pPr>
    </w:p>
    <w:p w:rsidR="00006222" w:rsidRPr="00FD75A4" w:rsidRDefault="00006222" w:rsidP="00B2172F">
      <w:pPr>
        <w:rPr>
          <w:rFonts w:asciiTheme="minorHAnsi" w:hAnsiTheme="minorHAnsi" w:cs="Arial"/>
          <w:b/>
          <w:lang w:val="es-ES"/>
        </w:rPr>
      </w:pPr>
      <w:r w:rsidRPr="00FD75A4">
        <w:rPr>
          <w:rFonts w:asciiTheme="minorHAnsi" w:hAnsiTheme="minorHAnsi" w:cs="Arial"/>
          <w:b/>
          <w:lang w:val="es-ES"/>
        </w:rPr>
        <w:t>REQUERIMIENTOS DEL</w:t>
      </w:r>
      <w:r w:rsidR="00F920B9" w:rsidRPr="00FD75A4">
        <w:rPr>
          <w:rFonts w:asciiTheme="minorHAnsi" w:hAnsiTheme="minorHAnsi" w:cs="Arial"/>
          <w:b/>
          <w:lang w:val="es-ES"/>
        </w:rPr>
        <w:t xml:space="preserve"> </w:t>
      </w:r>
      <w:r w:rsidRPr="00FD75A4">
        <w:rPr>
          <w:rFonts w:asciiTheme="minorHAnsi" w:hAnsiTheme="minorHAnsi" w:cs="Arial"/>
          <w:b/>
          <w:lang w:val="es-ES"/>
        </w:rPr>
        <w:t>PE</w:t>
      </w:r>
      <w:r w:rsidR="00F920B9" w:rsidRPr="00FD75A4">
        <w:rPr>
          <w:rFonts w:asciiTheme="minorHAnsi" w:hAnsiTheme="minorHAnsi" w:cs="Arial"/>
          <w:b/>
          <w:lang w:val="es-ES"/>
        </w:rPr>
        <w:t>RSO</w:t>
      </w:r>
      <w:r w:rsidRPr="00FD75A4">
        <w:rPr>
          <w:rFonts w:asciiTheme="minorHAnsi" w:hAnsiTheme="minorHAnsi" w:cs="Arial"/>
          <w:b/>
          <w:lang w:val="es-ES"/>
        </w:rPr>
        <w:t>N</w:t>
      </w:r>
      <w:r w:rsidR="00F920B9" w:rsidRPr="00FD75A4">
        <w:rPr>
          <w:rFonts w:asciiTheme="minorHAnsi" w:hAnsiTheme="minorHAnsi" w:cs="Arial"/>
          <w:b/>
          <w:lang w:val="es-ES"/>
        </w:rPr>
        <w:t>A</w:t>
      </w:r>
      <w:r w:rsidRPr="00FD75A4">
        <w:rPr>
          <w:rFonts w:asciiTheme="minorHAnsi" w:hAnsiTheme="minorHAnsi" w:cs="Arial"/>
          <w:b/>
          <w:lang w:val="es-ES"/>
        </w:rPr>
        <w:t>L</w:t>
      </w:r>
    </w:p>
    <w:p w:rsidR="00F920B9" w:rsidRPr="00FD75A4" w:rsidRDefault="00F920B9" w:rsidP="004B41A1">
      <w:pPr>
        <w:numPr>
          <w:ilvl w:val="0"/>
          <w:numId w:val="6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Las empresas prestadoras del servicio de vigilancia deberán considerar obligatoriamente las siguientes condiciones:</w:t>
      </w:r>
    </w:p>
    <w:p w:rsidR="00D43733" w:rsidRPr="00FD75A4" w:rsidRDefault="00F920B9" w:rsidP="00072204">
      <w:pPr>
        <w:numPr>
          <w:ilvl w:val="0"/>
          <w:numId w:val="13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Proporcionará</w:t>
      </w:r>
      <w:r w:rsidR="00837E33" w:rsidRPr="00FD75A4">
        <w:rPr>
          <w:rFonts w:asciiTheme="minorHAnsi" w:hAnsiTheme="minorHAnsi" w:cs="Arial"/>
          <w:sz w:val="22"/>
          <w:szCs w:val="22"/>
          <w:lang w:val="es-ES"/>
        </w:rPr>
        <w:t xml:space="preserve"> como mínimo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los elementos requeridos según </w:t>
      </w:r>
      <w:r w:rsidR="00072204" w:rsidRPr="00FD75A4">
        <w:rPr>
          <w:rFonts w:asciiTheme="minorHAnsi" w:hAnsiTheme="minorHAnsi" w:cs="Arial"/>
          <w:sz w:val="22"/>
          <w:szCs w:val="22"/>
          <w:lang w:val="es-ES"/>
        </w:rPr>
        <w:t>el presente anexo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, debidamente capacitados y entrenados para el servicio solicitado, con uniforme, block de reportes, fornitura </w:t>
      </w:r>
      <w:r w:rsidR="00D43733" w:rsidRPr="00FD75A4">
        <w:rPr>
          <w:rFonts w:asciiTheme="minorHAnsi" w:hAnsiTheme="minorHAnsi" w:cs="Arial"/>
          <w:sz w:val="22"/>
          <w:szCs w:val="22"/>
          <w:lang w:val="es-ES"/>
        </w:rPr>
        <w:t>con gas, esposas, tolete, silbato, radio portátil</w:t>
      </w:r>
      <w:r w:rsidR="00B90B21" w:rsidRPr="00FD75A4">
        <w:rPr>
          <w:rFonts w:asciiTheme="minorHAnsi" w:hAnsiTheme="minorHAnsi" w:cs="Arial"/>
          <w:sz w:val="22"/>
          <w:szCs w:val="22"/>
          <w:lang w:val="es-ES"/>
        </w:rPr>
        <w:t>, como mínimo un equipo de telefonía celular por turno</w:t>
      </w:r>
      <w:r w:rsidR="00D43733" w:rsidRPr="00FD75A4">
        <w:rPr>
          <w:rFonts w:asciiTheme="minorHAnsi" w:hAnsiTheme="minorHAnsi" w:cs="Arial"/>
          <w:sz w:val="22"/>
          <w:szCs w:val="22"/>
          <w:lang w:val="es-ES"/>
        </w:rPr>
        <w:t xml:space="preserve"> y lámpara sorda (esta última aplica únicamente para el tuno nocturno). Considerando que el cien por ciento de los elementos portará su equipo de defensa y </w:t>
      </w:r>
      <w:r w:rsidR="0058603D" w:rsidRPr="00FD75A4">
        <w:rPr>
          <w:rFonts w:asciiTheme="minorHAnsi" w:hAnsiTheme="minorHAnsi" w:cs="Arial"/>
          <w:sz w:val="22"/>
          <w:szCs w:val="22"/>
          <w:lang w:val="es-ES"/>
        </w:rPr>
        <w:t>en el caso donde 2 o más guardias sean requeridos por turno, cada uno deberá contar con su radio de comunicación portátil</w:t>
      </w:r>
      <w:r w:rsidR="00D43733" w:rsidRPr="00FD75A4">
        <w:rPr>
          <w:rFonts w:asciiTheme="minorHAnsi" w:hAnsiTheme="minorHAnsi" w:cs="Arial"/>
          <w:sz w:val="22"/>
          <w:szCs w:val="22"/>
          <w:lang w:val="es-ES"/>
        </w:rPr>
        <w:t>.</w:t>
      </w:r>
    </w:p>
    <w:p w:rsidR="00D43733" w:rsidRPr="00FD75A4" w:rsidRDefault="00D43733" w:rsidP="0045363C">
      <w:pPr>
        <w:numPr>
          <w:ilvl w:val="0"/>
          <w:numId w:val="13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La altura requerida será </w:t>
      </w:r>
      <w:r w:rsidR="00013E06" w:rsidRPr="00FD75A4">
        <w:rPr>
          <w:rFonts w:asciiTheme="minorHAnsi" w:hAnsiTheme="minorHAnsi" w:cs="Arial"/>
          <w:sz w:val="22"/>
          <w:szCs w:val="22"/>
          <w:lang w:val="es-ES"/>
        </w:rPr>
        <w:t xml:space="preserve">de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1.65 metros.</w:t>
      </w:r>
    </w:p>
    <w:p w:rsidR="00D43733" w:rsidRPr="00FD75A4" w:rsidRDefault="00C57AF8" w:rsidP="0045363C">
      <w:pPr>
        <w:numPr>
          <w:ilvl w:val="0"/>
          <w:numId w:val="13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Los elementos de vigilancia deben ser bien identificados, por vestir su </w:t>
      </w:r>
      <w:r w:rsidR="00D43733" w:rsidRPr="00FD75A4">
        <w:rPr>
          <w:rFonts w:asciiTheme="minorHAnsi" w:hAnsiTheme="minorHAnsi" w:cs="Arial"/>
          <w:sz w:val="22"/>
          <w:szCs w:val="22"/>
          <w:lang w:val="es-ES"/>
        </w:rPr>
        <w:t>uniforme completo: pantalón, camisa, chamarra, botas o zapatos, impermeable</w:t>
      </w:r>
      <w:r w:rsidR="00661228" w:rsidRPr="00FD75A4">
        <w:rPr>
          <w:rFonts w:asciiTheme="minorHAnsi" w:hAnsiTheme="minorHAnsi" w:cs="Arial"/>
          <w:sz w:val="22"/>
          <w:szCs w:val="22"/>
          <w:lang w:val="es-ES"/>
        </w:rPr>
        <w:t>, etc.</w:t>
      </w:r>
    </w:p>
    <w:p w:rsidR="00006222" w:rsidRPr="00FD75A4" w:rsidRDefault="00C57AF8" w:rsidP="00B2172F">
      <w:pPr>
        <w:numPr>
          <w:ilvl w:val="0"/>
          <w:numId w:val="6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El personal de vigilancia deberá ser lo suficientemente preparado para actuar en la observación de las reglas y en la atención diligente con el público,</w:t>
      </w:r>
      <w:r w:rsidR="00534588" w:rsidRPr="00FD75A4">
        <w:rPr>
          <w:rFonts w:asciiTheme="minorHAnsi" w:hAnsiTheme="minorHAnsi" w:cs="Arial"/>
          <w:sz w:val="22"/>
          <w:szCs w:val="22"/>
          <w:lang w:val="es-ES"/>
        </w:rPr>
        <w:t xml:space="preserve"> por ello deberá observar el siguiente comportamiento:</w:t>
      </w:r>
    </w:p>
    <w:p w:rsidR="00534588" w:rsidRPr="00FD75A4" w:rsidRDefault="00534588" w:rsidP="0045363C">
      <w:pPr>
        <w:numPr>
          <w:ilvl w:val="0"/>
          <w:numId w:val="14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Estar atentos a los movimientos del personal en general.</w:t>
      </w:r>
    </w:p>
    <w:p w:rsidR="00534588" w:rsidRPr="00FD75A4" w:rsidRDefault="00534588" w:rsidP="0045363C">
      <w:pPr>
        <w:numPr>
          <w:ilvl w:val="0"/>
          <w:numId w:val="14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Dirigirse al público con cortesía, seriedad y conocimiento de las instalaciones.</w:t>
      </w:r>
    </w:p>
    <w:p w:rsidR="00534588" w:rsidRPr="00FD75A4" w:rsidRDefault="00534588" w:rsidP="0045363C">
      <w:pPr>
        <w:numPr>
          <w:ilvl w:val="0"/>
          <w:numId w:val="14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Tener firmeza en el cumplimiento de los reglamentos y consignas.</w:t>
      </w:r>
    </w:p>
    <w:p w:rsidR="00534588" w:rsidRPr="00FD75A4" w:rsidRDefault="00534588" w:rsidP="0045363C">
      <w:pPr>
        <w:numPr>
          <w:ilvl w:val="0"/>
          <w:numId w:val="14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Permanecer de pie o en movimiento en las áreas designadas que se requiera.</w:t>
      </w:r>
    </w:p>
    <w:p w:rsidR="00534588" w:rsidRPr="00FD75A4" w:rsidRDefault="00534588" w:rsidP="0045363C">
      <w:pPr>
        <w:numPr>
          <w:ilvl w:val="0"/>
          <w:numId w:val="14"/>
        </w:numPr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Absten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>erse de fumar, ingerir bebidas alcohólicas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, leer cualquier periódico o revista, portar o escuchar radio </w:t>
      </w:r>
      <w:r w:rsidR="00842AEC" w:rsidRPr="00FD75A4">
        <w:rPr>
          <w:rFonts w:asciiTheme="minorHAnsi" w:hAnsiTheme="minorHAnsi" w:cs="Arial"/>
          <w:sz w:val="22"/>
          <w:szCs w:val="22"/>
          <w:lang w:val="es-ES"/>
        </w:rPr>
        <w:t>o televisión, y/o cualquier actividad que distraiga su función de vigilancia.</w:t>
      </w:r>
    </w:p>
    <w:p w:rsidR="00842AEC" w:rsidRPr="00FD75A4" w:rsidRDefault="00842AEC" w:rsidP="004B41A1">
      <w:pPr>
        <w:numPr>
          <w:ilvl w:val="0"/>
          <w:numId w:val="6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No se podrán asignar a familiares directos o en primero y segundo grado para proporcionar el servicio en la misma unidad.</w:t>
      </w:r>
    </w:p>
    <w:p w:rsidR="00842AEC" w:rsidRPr="00FD75A4" w:rsidRDefault="00842AEC" w:rsidP="004B41A1">
      <w:pPr>
        <w:numPr>
          <w:ilvl w:val="0"/>
          <w:numId w:val="6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El personal deberá estar capacitado para las tareas de vigilancia que se establezcan en las consignas, asimismo</w:t>
      </w:r>
      <w:r w:rsidR="007E6CA5" w:rsidRPr="00FD75A4">
        <w:rPr>
          <w:rFonts w:asciiTheme="minorHAnsi" w:hAnsiTheme="minorHAnsi" w:cs="Arial"/>
          <w:sz w:val="22"/>
          <w:szCs w:val="22"/>
          <w:lang w:val="es-ES"/>
        </w:rPr>
        <w:t>,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 para actuar utilizando adecuadamente el equipo en caso de siniestros, agresiones, manifestaciones, acciones de delincuencia y la prevención de las mismas. Debiendo presentar constancias de capacitación.</w:t>
      </w:r>
    </w:p>
    <w:p w:rsidR="004B41A1" w:rsidRPr="00FD75A4" w:rsidRDefault="004B41A1" w:rsidP="00561379">
      <w:pPr>
        <w:jc w:val="both"/>
        <w:rPr>
          <w:rFonts w:asciiTheme="minorHAnsi" w:hAnsiTheme="minorHAnsi" w:cs="Arial"/>
          <w:sz w:val="22"/>
          <w:szCs w:val="22"/>
          <w:lang w:val="es-ES"/>
        </w:rPr>
      </w:pPr>
    </w:p>
    <w:p w:rsidR="00561379" w:rsidRPr="00FD75A4" w:rsidRDefault="00561379" w:rsidP="00561379">
      <w:pPr>
        <w:rPr>
          <w:rFonts w:asciiTheme="minorHAnsi" w:hAnsiTheme="minorHAnsi" w:cs="Arial"/>
          <w:lang w:val="es-ES"/>
        </w:rPr>
      </w:pPr>
      <w:r w:rsidRPr="00FD75A4">
        <w:rPr>
          <w:rFonts w:asciiTheme="minorHAnsi" w:hAnsiTheme="minorHAnsi" w:cs="Arial"/>
          <w:b/>
          <w:i/>
          <w:lang w:val="es-ES"/>
        </w:rPr>
        <w:t>REQUERIMIENTOS PARA LA EMPRESA.</w:t>
      </w:r>
    </w:p>
    <w:p w:rsidR="00FB0550" w:rsidRPr="00FD75A4" w:rsidRDefault="00DB2536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C</w:t>
      </w:r>
      <w:r w:rsidR="00FB0550" w:rsidRPr="00FD75A4">
        <w:rPr>
          <w:rFonts w:asciiTheme="minorHAnsi" w:hAnsiTheme="minorHAnsi" w:cs="Arial"/>
          <w:sz w:val="22"/>
          <w:szCs w:val="22"/>
          <w:lang w:val="es-ES"/>
        </w:rPr>
        <w:t>ontar con oficinas administrativas en cada uno de los municipios donde se encuentren ubicad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a</w:t>
      </w:r>
      <w:r w:rsidR="00FB0550" w:rsidRPr="00FD75A4">
        <w:rPr>
          <w:rFonts w:asciiTheme="minorHAnsi" w:hAnsiTheme="minorHAnsi" w:cs="Arial"/>
          <w:sz w:val="22"/>
          <w:szCs w:val="22"/>
          <w:lang w:val="es-ES"/>
        </w:rPr>
        <w:t>s l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a</w:t>
      </w:r>
      <w:r w:rsidR="00FB0550" w:rsidRPr="00FD75A4">
        <w:rPr>
          <w:rFonts w:asciiTheme="minorHAnsi" w:hAnsiTheme="minorHAnsi" w:cs="Arial"/>
          <w:sz w:val="22"/>
          <w:szCs w:val="22"/>
          <w:lang w:val="es-ES"/>
        </w:rPr>
        <w:t xml:space="preserve">s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instalaciones del Colegio de Bachilleres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 xml:space="preserve"> Del Estado de Baja California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, en las </w:t>
      </w:r>
      <w:r w:rsidR="007E6CA5" w:rsidRPr="00FD75A4">
        <w:rPr>
          <w:rFonts w:asciiTheme="minorHAnsi" w:hAnsiTheme="minorHAnsi" w:cs="Arial"/>
          <w:sz w:val="22"/>
          <w:szCs w:val="22"/>
          <w:lang w:val="es-ES"/>
        </w:rPr>
        <w:t xml:space="preserve">que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ofrezcan el servicio por medio de su propuesta.</w:t>
      </w:r>
      <w:r w:rsidR="00FB0550" w:rsidRPr="00FD75A4">
        <w:rPr>
          <w:rFonts w:asciiTheme="minorHAnsi" w:hAnsiTheme="minorHAnsi" w:cs="Arial"/>
          <w:sz w:val="22"/>
          <w:szCs w:val="22"/>
          <w:lang w:val="es-ES"/>
        </w:rPr>
        <w:t xml:space="preserve"> </w:t>
      </w:r>
    </w:p>
    <w:p w:rsidR="00561379" w:rsidRPr="00FD75A4" w:rsidRDefault="000D4F4A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lastRenderedPageBreak/>
        <w:t>Considerar el abastecimiento oportuno de equipo y material de oficina para cada uno de sus elementos en sus respectivos turnos.</w:t>
      </w:r>
      <w:r w:rsidR="00C431E2" w:rsidRPr="00FD75A4">
        <w:rPr>
          <w:rFonts w:asciiTheme="minorHAnsi" w:hAnsiTheme="minorHAnsi" w:cs="Arial"/>
          <w:sz w:val="22"/>
          <w:szCs w:val="22"/>
          <w:lang w:val="es-ES"/>
        </w:rPr>
        <w:t xml:space="preserve"> Así como, la dotación del uniforme y equipo de seguridad o trabajo.</w:t>
      </w:r>
    </w:p>
    <w:p w:rsidR="000D4F4A" w:rsidRPr="00FD75A4" w:rsidRDefault="007E6CA5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L</w:t>
      </w:r>
      <w:r w:rsidR="000D4F4A" w:rsidRPr="00FD75A4">
        <w:rPr>
          <w:rFonts w:asciiTheme="minorHAnsi" w:hAnsiTheme="minorHAnsi" w:cs="Arial"/>
          <w:sz w:val="22"/>
          <w:szCs w:val="22"/>
          <w:lang w:val="es-ES"/>
        </w:rPr>
        <w:t>levar un registro de asistencia de su personal, así como de las áreas en que fue asignado</w:t>
      </w:r>
      <w:r w:rsidR="00F941AF" w:rsidRPr="00FD75A4">
        <w:rPr>
          <w:rFonts w:asciiTheme="minorHAnsi" w:hAnsiTheme="minorHAnsi" w:cs="Arial"/>
          <w:sz w:val="22"/>
          <w:szCs w:val="22"/>
          <w:lang w:val="es-ES"/>
        </w:rPr>
        <w:t>, el cual será firmado y sellado por la dependencia receptora del servicio</w:t>
      </w:r>
      <w:r w:rsidR="000D4F4A" w:rsidRPr="00FD75A4">
        <w:rPr>
          <w:rFonts w:asciiTheme="minorHAnsi" w:hAnsiTheme="minorHAnsi" w:cs="Arial"/>
          <w:sz w:val="22"/>
          <w:szCs w:val="22"/>
          <w:lang w:val="es-ES"/>
        </w:rPr>
        <w:t>.</w:t>
      </w:r>
    </w:p>
    <w:p w:rsidR="000D4F4A" w:rsidRPr="00FD75A4" w:rsidRDefault="000D4F4A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Deberá contar con personal para asignar en un plazo no mayor de 24 horas, cuando lo demande la dependencia donde se presta el servicio.</w:t>
      </w:r>
    </w:p>
    <w:p w:rsidR="000D4F4A" w:rsidRPr="00FD75A4" w:rsidRDefault="000D4F4A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Participación directa y apoyo a los programas de protección civil, cuando la dependencia programe actividades.</w:t>
      </w:r>
    </w:p>
    <w:p w:rsidR="000D4F4A" w:rsidRPr="00FD75A4" w:rsidRDefault="000D4F4A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En caso de inasistencias, cubrir en forma inmediata las carencias de personal.</w:t>
      </w:r>
    </w:p>
    <w:p w:rsidR="00F941AF" w:rsidRPr="00FD75A4" w:rsidRDefault="000D4F4A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Deberá solicitar el visto bueno de la unidad donde presta sus servicios, para realizar movimientos y cambios de personal.</w:t>
      </w:r>
    </w:p>
    <w:p w:rsidR="0058603D" w:rsidRPr="00FD75A4" w:rsidRDefault="0058603D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Se deberá hacer rotación de personal cada 4 meses, a menos que la permanencia de un guardia sea solicitada expresamente y por escrito por el plantel usuario.</w:t>
      </w:r>
    </w:p>
    <w:p w:rsidR="00464C6D" w:rsidRPr="00FD75A4" w:rsidRDefault="00464C6D" w:rsidP="004B41A1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Respetar como turno continuo diario máximo de 8 horas, el servicio que cada guardia de segu</w:t>
      </w:r>
      <w:r w:rsidR="00DB4992" w:rsidRPr="00FD75A4">
        <w:rPr>
          <w:rFonts w:asciiTheme="minorHAnsi" w:hAnsiTheme="minorHAnsi" w:cs="Arial"/>
          <w:sz w:val="22"/>
          <w:szCs w:val="22"/>
          <w:lang w:val="es-ES"/>
        </w:rPr>
        <w:t>ri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 xml:space="preserve">dad prestará a la institución, </w:t>
      </w:r>
      <w:r w:rsidR="00DB4992" w:rsidRPr="00FD75A4">
        <w:rPr>
          <w:rFonts w:asciiTheme="minorHAnsi" w:hAnsiTheme="minorHAnsi" w:cs="Arial"/>
          <w:sz w:val="22"/>
          <w:szCs w:val="22"/>
          <w:lang w:val="es-ES"/>
        </w:rPr>
        <w:t xml:space="preserve">las excepciones serán establecidas por 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>la Dirección Administrativa  a través del Departamento de Recursos Materiales y Servicios.</w:t>
      </w:r>
    </w:p>
    <w:p w:rsidR="00A167F3" w:rsidRPr="00FD75A4" w:rsidRDefault="00F941AF" w:rsidP="00A167F3">
      <w:pPr>
        <w:numPr>
          <w:ilvl w:val="0"/>
          <w:numId w:val="9"/>
        </w:numPr>
        <w:spacing w:before="120"/>
        <w:ind w:left="714" w:hanging="357"/>
        <w:jc w:val="both"/>
        <w:rPr>
          <w:rFonts w:asciiTheme="minorHAnsi" w:hAnsiTheme="minorHAnsi" w:cs="Arial"/>
          <w:sz w:val="22"/>
          <w:szCs w:val="22"/>
          <w:lang w:val="es-ES"/>
        </w:rPr>
      </w:pPr>
      <w:r w:rsidRPr="00FD75A4">
        <w:rPr>
          <w:rFonts w:asciiTheme="minorHAnsi" w:hAnsiTheme="minorHAnsi" w:cs="Arial"/>
          <w:sz w:val="22"/>
          <w:szCs w:val="22"/>
          <w:lang w:val="es-ES"/>
        </w:rPr>
        <w:t>La empresa deberá realizar reportes semanales de los incidentes y accidentes, los cuales debidamente firmados y sellados de recibido por la dependencia receptora del servicio se harán llegar, junto con el registro de asis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>tencia de su personal, acompaña</w:t>
      </w:r>
      <w:r w:rsidRPr="00FD75A4">
        <w:rPr>
          <w:rFonts w:asciiTheme="minorHAnsi" w:hAnsiTheme="minorHAnsi" w:cs="Arial"/>
          <w:sz w:val="22"/>
          <w:szCs w:val="22"/>
          <w:lang w:val="es-ES"/>
        </w:rPr>
        <w:t xml:space="preserve">do 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 xml:space="preserve">de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la factura mensual de la prestación del servicio, a</w:t>
      </w:r>
      <w:r w:rsidR="0011541C" w:rsidRPr="00FD75A4">
        <w:rPr>
          <w:rFonts w:asciiTheme="minorHAnsi" w:hAnsiTheme="minorHAnsi" w:cs="Arial"/>
          <w:sz w:val="22"/>
          <w:szCs w:val="22"/>
          <w:lang w:val="es-ES"/>
        </w:rPr>
        <w:t xml:space="preserve"> </w:t>
      </w:r>
      <w:r w:rsidRPr="00FD75A4">
        <w:rPr>
          <w:rFonts w:asciiTheme="minorHAnsi" w:hAnsiTheme="minorHAnsi" w:cs="Arial"/>
          <w:sz w:val="22"/>
          <w:szCs w:val="22"/>
          <w:lang w:val="es-ES"/>
        </w:rPr>
        <w:t>l</w:t>
      </w:r>
      <w:r w:rsidR="0011541C" w:rsidRPr="00FD75A4">
        <w:rPr>
          <w:rFonts w:asciiTheme="minorHAnsi" w:hAnsiTheme="minorHAnsi" w:cs="Arial"/>
          <w:sz w:val="22"/>
          <w:szCs w:val="22"/>
          <w:lang w:val="es-ES"/>
        </w:rPr>
        <w:t>a Dirección Administrativa</w:t>
      </w:r>
      <w:r w:rsidR="00A167F3" w:rsidRPr="00FD75A4">
        <w:rPr>
          <w:rFonts w:asciiTheme="minorHAnsi" w:hAnsiTheme="minorHAnsi" w:cs="Arial"/>
          <w:sz w:val="22"/>
          <w:szCs w:val="22"/>
          <w:lang w:val="es-ES"/>
        </w:rPr>
        <w:t xml:space="preserve"> a través del Departamento de Recursos Materiales y Servicios, cabe mencionar que el incumplimiento del mismo ocasionará la suspensión del pago.</w:t>
      </w:r>
    </w:p>
    <w:sectPr w:rsidR="00A167F3" w:rsidRPr="00FD75A4" w:rsidSect="00972EB0">
      <w:headerReference w:type="default" r:id="rId9"/>
      <w:pgSz w:w="12242" w:h="15842" w:code="1"/>
      <w:pgMar w:top="1701" w:right="1247" w:bottom="1134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AFF" w:rsidRDefault="00BB7AFF">
      <w:r>
        <w:separator/>
      </w:r>
    </w:p>
  </w:endnote>
  <w:endnote w:type="continuationSeparator" w:id="0">
    <w:p w:rsidR="00BB7AFF" w:rsidRDefault="00BB7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AFF" w:rsidRDefault="00BB7AFF">
      <w:r>
        <w:separator/>
      </w:r>
    </w:p>
  </w:footnote>
  <w:footnote w:type="continuationSeparator" w:id="0">
    <w:p w:rsidR="00BB7AFF" w:rsidRDefault="00BB7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992" w:rsidRPr="008034CD" w:rsidRDefault="00DB4992" w:rsidP="00CF3BC6">
    <w:pPr>
      <w:pStyle w:val="Ttulo1"/>
      <w:jc w:val="center"/>
      <w:rPr>
        <w:rFonts w:ascii="CG Omega" w:hAnsi="CG Omega"/>
        <w:b/>
        <w:color w:val="0000FF"/>
        <w:sz w:val="38"/>
        <w:szCs w:val="38"/>
        <w:u w:val="none"/>
        <w:lang w:val="es-MX"/>
      </w:rPr>
    </w:pPr>
    <w:r w:rsidRPr="008034CD">
      <w:rPr>
        <w:rFonts w:ascii="CG Omega" w:hAnsi="CG Omega"/>
        <w:b/>
        <w:color w:val="0000FF"/>
        <w:sz w:val="38"/>
        <w:szCs w:val="38"/>
        <w:u w:val="none"/>
        <w:lang w:val="es-MX"/>
      </w:rPr>
      <w:t>Colegio de Bachilleres del Estado de Baja California</w:t>
    </w:r>
  </w:p>
  <w:p w:rsidR="00DB4992" w:rsidRPr="00D95300" w:rsidRDefault="00DB4992" w:rsidP="00CF3BC6">
    <w:pPr>
      <w:jc w:val="center"/>
      <w:rPr>
        <w:sz w:val="20"/>
        <w:szCs w:val="20"/>
        <w:lang w:val="es-ES"/>
      </w:rPr>
    </w:pPr>
    <w:r w:rsidRPr="00D95300">
      <w:rPr>
        <w:sz w:val="20"/>
        <w:szCs w:val="20"/>
        <w:lang w:val="es-ES"/>
      </w:rPr>
      <w:t>--------------------------------------------------------------------------------------------------------------------------------------------------</w:t>
    </w:r>
  </w:p>
  <w:p w:rsidR="003B6BAA" w:rsidRPr="00FD75A4" w:rsidRDefault="003B6BAA" w:rsidP="003B6BAA">
    <w:pPr>
      <w:jc w:val="center"/>
      <w:rPr>
        <w:rFonts w:asciiTheme="minorHAnsi" w:hAnsiTheme="minorHAnsi"/>
        <w:b/>
        <w:lang w:val="es-ES"/>
      </w:rPr>
    </w:pPr>
    <w:r w:rsidRPr="00FD75A4">
      <w:rPr>
        <w:rFonts w:asciiTheme="minorHAnsi" w:hAnsiTheme="minorHAnsi"/>
        <w:b/>
        <w:lang w:val="es-ES"/>
      </w:rPr>
      <w:t>CONTRATACIÓN DEL SERVICIO DE VIGILANCIA Y MONITOREO</w:t>
    </w:r>
  </w:p>
  <w:p w:rsidR="00DB4992" w:rsidRPr="00FD75A4" w:rsidRDefault="00DB4992" w:rsidP="003B6BAA">
    <w:pPr>
      <w:jc w:val="center"/>
      <w:rPr>
        <w:rFonts w:asciiTheme="minorHAnsi" w:hAnsiTheme="minorHAnsi"/>
        <w:b/>
        <w:lang w:val="es-ES"/>
      </w:rPr>
    </w:pPr>
    <w:r w:rsidRPr="00FD75A4">
      <w:rPr>
        <w:rFonts w:asciiTheme="minorHAnsi" w:hAnsiTheme="minorHAnsi"/>
        <w:b/>
        <w:lang w:val="es-ES"/>
      </w:rPr>
      <w:t>ESPECIFICACIONES TÉCNICAS</w:t>
    </w:r>
  </w:p>
  <w:p w:rsidR="00FD75A4" w:rsidRPr="00FD75A4" w:rsidRDefault="003B6BAA" w:rsidP="00FD75A4">
    <w:pPr>
      <w:jc w:val="center"/>
      <w:rPr>
        <w:rFonts w:asciiTheme="minorHAnsi" w:hAnsiTheme="minorHAnsi"/>
        <w:i/>
        <w:sz w:val="16"/>
        <w:szCs w:val="16"/>
        <w:lang w:val="es-ES"/>
      </w:rPr>
    </w:pPr>
    <w:r w:rsidRPr="00FD75A4">
      <w:rPr>
        <w:rFonts w:asciiTheme="minorHAnsi" w:hAnsiTheme="minorHAnsi"/>
        <w:b/>
        <w:lang w:val="es-ES"/>
      </w:rPr>
      <w:t>PERIODO DE CONTRATACIÓN: DEL 01 DE ENE</w:t>
    </w:r>
    <w:r w:rsidR="0066757C" w:rsidRPr="00FD75A4">
      <w:rPr>
        <w:rFonts w:asciiTheme="minorHAnsi" w:hAnsiTheme="minorHAnsi"/>
        <w:b/>
        <w:lang w:val="es-ES"/>
      </w:rPr>
      <w:t>RO  AL  31 DE DICIEMBRE DEL 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54C04"/>
    <w:multiLevelType w:val="hybridMultilevel"/>
    <w:tmpl w:val="C9344880"/>
    <w:lvl w:ilvl="0" w:tplc="EEC0EF4E">
      <w:start w:val="1"/>
      <w:numFmt w:val="bullet"/>
      <w:lvlText w:val=""/>
      <w:lvlJc w:val="left"/>
      <w:pPr>
        <w:tabs>
          <w:tab w:val="num" w:pos="1129"/>
        </w:tabs>
        <w:ind w:left="1129" w:hanging="415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17"/>
        </w:tabs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37"/>
        </w:tabs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57"/>
        </w:tabs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77"/>
        </w:tabs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97"/>
        </w:tabs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17"/>
        </w:tabs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37"/>
        </w:tabs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57"/>
        </w:tabs>
        <w:ind w:left="6457" w:hanging="360"/>
      </w:pPr>
      <w:rPr>
        <w:rFonts w:ascii="Wingdings" w:hAnsi="Wingdings" w:hint="default"/>
      </w:rPr>
    </w:lvl>
  </w:abstractNum>
  <w:abstractNum w:abstractNumId="1">
    <w:nsid w:val="11F52064"/>
    <w:multiLevelType w:val="hybridMultilevel"/>
    <w:tmpl w:val="984297E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227CBE"/>
    <w:multiLevelType w:val="hybridMultilevel"/>
    <w:tmpl w:val="DB4A3E6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6C13F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7A224F"/>
    <w:multiLevelType w:val="hybridMultilevel"/>
    <w:tmpl w:val="BF468F8C"/>
    <w:lvl w:ilvl="0" w:tplc="986C13F6">
      <w:start w:val="1"/>
      <w:numFmt w:val="bullet"/>
      <w:lvlText w:val=""/>
      <w:lvlJc w:val="left"/>
      <w:pPr>
        <w:tabs>
          <w:tab w:val="num" w:pos="757"/>
        </w:tabs>
        <w:ind w:left="757" w:hanging="397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4D67CE"/>
    <w:multiLevelType w:val="hybridMultilevel"/>
    <w:tmpl w:val="18500FE8"/>
    <w:lvl w:ilvl="0" w:tplc="986C13F6">
      <w:start w:val="1"/>
      <w:numFmt w:val="bullet"/>
      <w:lvlText w:val=""/>
      <w:lvlJc w:val="left"/>
      <w:pPr>
        <w:tabs>
          <w:tab w:val="num" w:pos="757"/>
        </w:tabs>
        <w:ind w:left="757" w:hanging="397"/>
      </w:pPr>
      <w:rPr>
        <w:rFonts w:ascii="Symbol" w:hAnsi="Symbol" w:hint="default"/>
      </w:rPr>
    </w:lvl>
    <w:lvl w:ilvl="1" w:tplc="986C13F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8157AA"/>
    <w:multiLevelType w:val="multilevel"/>
    <w:tmpl w:val="94FC1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547B5F"/>
    <w:multiLevelType w:val="hybridMultilevel"/>
    <w:tmpl w:val="F536DD1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4C3F3A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303C3F"/>
    <w:multiLevelType w:val="hybridMultilevel"/>
    <w:tmpl w:val="D48CB2D4"/>
    <w:lvl w:ilvl="0" w:tplc="EEC0EF4E">
      <w:start w:val="1"/>
      <w:numFmt w:val="bullet"/>
      <w:lvlText w:val=""/>
      <w:lvlJc w:val="left"/>
      <w:pPr>
        <w:tabs>
          <w:tab w:val="num" w:pos="1129"/>
        </w:tabs>
        <w:ind w:left="1129" w:hanging="415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17"/>
        </w:tabs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37"/>
        </w:tabs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57"/>
        </w:tabs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77"/>
        </w:tabs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97"/>
        </w:tabs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17"/>
        </w:tabs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37"/>
        </w:tabs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57"/>
        </w:tabs>
        <w:ind w:left="6457" w:hanging="360"/>
      </w:pPr>
      <w:rPr>
        <w:rFonts w:ascii="Wingdings" w:hAnsi="Wingdings" w:hint="default"/>
      </w:rPr>
    </w:lvl>
  </w:abstractNum>
  <w:abstractNum w:abstractNumId="8">
    <w:nsid w:val="412733A8"/>
    <w:multiLevelType w:val="hybridMultilevel"/>
    <w:tmpl w:val="F906E4D8"/>
    <w:lvl w:ilvl="0" w:tplc="986C13F6">
      <w:start w:val="1"/>
      <w:numFmt w:val="bullet"/>
      <w:lvlText w:val=""/>
      <w:lvlJc w:val="left"/>
      <w:pPr>
        <w:tabs>
          <w:tab w:val="num" w:pos="757"/>
        </w:tabs>
        <w:ind w:left="757" w:hanging="397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B981D8C"/>
    <w:multiLevelType w:val="multilevel"/>
    <w:tmpl w:val="94FC1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1640CB2"/>
    <w:multiLevelType w:val="hybridMultilevel"/>
    <w:tmpl w:val="5C58F5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CD7478B"/>
    <w:multiLevelType w:val="multilevel"/>
    <w:tmpl w:val="94FC1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0A47B0"/>
    <w:multiLevelType w:val="hybridMultilevel"/>
    <w:tmpl w:val="D5D85002"/>
    <w:lvl w:ilvl="0" w:tplc="EEC0EF4E">
      <w:start w:val="1"/>
      <w:numFmt w:val="bullet"/>
      <w:lvlText w:val=""/>
      <w:lvlJc w:val="left"/>
      <w:pPr>
        <w:tabs>
          <w:tab w:val="num" w:pos="1129"/>
        </w:tabs>
        <w:ind w:left="1129" w:hanging="415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17"/>
        </w:tabs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37"/>
        </w:tabs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57"/>
        </w:tabs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77"/>
        </w:tabs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97"/>
        </w:tabs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17"/>
        </w:tabs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37"/>
        </w:tabs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57"/>
        </w:tabs>
        <w:ind w:left="6457" w:hanging="360"/>
      </w:pPr>
      <w:rPr>
        <w:rFonts w:ascii="Wingdings" w:hAnsi="Wingdings" w:hint="default"/>
      </w:rPr>
    </w:lvl>
  </w:abstractNum>
  <w:abstractNum w:abstractNumId="13">
    <w:nsid w:val="72976778"/>
    <w:multiLevelType w:val="multilevel"/>
    <w:tmpl w:val="9B98C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5"/>
  </w:num>
  <w:num w:numId="5">
    <w:abstractNumId w:val="11"/>
  </w:num>
  <w:num w:numId="6">
    <w:abstractNumId w:val="2"/>
  </w:num>
  <w:num w:numId="7">
    <w:abstractNumId w:val="8"/>
  </w:num>
  <w:num w:numId="8">
    <w:abstractNumId w:val="4"/>
  </w:num>
  <w:num w:numId="9">
    <w:abstractNumId w:val="1"/>
  </w:num>
  <w:num w:numId="10">
    <w:abstractNumId w:val="9"/>
  </w:num>
  <w:num w:numId="11">
    <w:abstractNumId w:val="13"/>
  </w:num>
  <w:num w:numId="12">
    <w:abstractNumId w:val="7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B44"/>
    <w:rsid w:val="00006222"/>
    <w:rsid w:val="00013E06"/>
    <w:rsid w:val="00072204"/>
    <w:rsid w:val="0008222F"/>
    <w:rsid w:val="000C3AFC"/>
    <w:rsid w:val="000D4F4A"/>
    <w:rsid w:val="000D6B44"/>
    <w:rsid w:val="0010713C"/>
    <w:rsid w:val="0011541C"/>
    <w:rsid w:val="00120C49"/>
    <w:rsid w:val="001310E9"/>
    <w:rsid w:val="0018003F"/>
    <w:rsid w:val="00183AD1"/>
    <w:rsid w:val="001C1442"/>
    <w:rsid w:val="001F4C2B"/>
    <w:rsid w:val="002B26BA"/>
    <w:rsid w:val="002D3AB5"/>
    <w:rsid w:val="003501AE"/>
    <w:rsid w:val="003700EB"/>
    <w:rsid w:val="003B6BAA"/>
    <w:rsid w:val="003E48E8"/>
    <w:rsid w:val="004220C9"/>
    <w:rsid w:val="0045363C"/>
    <w:rsid w:val="00464C6D"/>
    <w:rsid w:val="004B41A1"/>
    <w:rsid w:val="0051219A"/>
    <w:rsid w:val="00534588"/>
    <w:rsid w:val="00550099"/>
    <w:rsid w:val="00561379"/>
    <w:rsid w:val="00571ECB"/>
    <w:rsid w:val="00576857"/>
    <w:rsid w:val="0058603D"/>
    <w:rsid w:val="005A4A52"/>
    <w:rsid w:val="006141A5"/>
    <w:rsid w:val="00617259"/>
    <w:rsid w:val="00661228"/>
    <w:rsid w:val="0066757C"/>
    <w:rsid w:val="006E22FB"/>
    <w:rsid w:val="006F75F1"/>
    <w:rsid w:val="007E6CA5"/>
    <w:rsid w:val="008025A0"/>
    <w:rsid w:val="00837E33"/>
    <w:rsid w:val="00842AEC"/>
    <w:rsid w:val="00847CB1"/>
    <w:rsid w:val="00863EB3"/>
    <w:rsid w:val="00972EB0"/>
    <w:rsid w:val="009778FC"/>
    <w:rsid w:val="009F4E42"/>
    <w:rsid w:val="00A167F3"/>
    <w:rsid w:val="00A77690"/>
    <w:rsid w:val="00A97522"/>
    <w:rsid w:val="00AC4817"/>
    <w:rsid w:val="00B2172F"/>
    <w:rsid w:val="00B50646"/>
    <w:rsid w:val="00B90B21"/>
    <w:rsid w:val="00B952C6"/>
    <w:rsid w:val="00BA10C6"/>
    <w:rsid w:val="00BA26BE"/>
    <w:rsid w:val="00BB7AFF"/>
    <w:rsid w:val="00BF7025"/>
    <w:rsid w:val="00C431E2"/>
    <w:rsid w:val="00C57AF8"/>
    <w:rsid w:val="00CB796F"/>
    <w:rsid w:val="00CE5289"/>
    <w:rsid w:val="00CE7D17"/>
    <w:rsid w:val="00CF3BC6"/>
    <w:rsid w:val="00D01600"/>
    <w:rsid w:val="00D0749F"/>
    <w:rsid w:val="00D12EE3"/>
    <w:rsid w:val="00D43733"/>
    <w:rsid w:val="00D63EB3"/>
    <w:rsid w:val="00D95300"/>
    <w:rsid w:val="00DB2536"/>
    <w:rsid w:val="00DB4992"/>
    <w:rsid w:val="00DF0039"/>
    <w:rsid w:val="00DF58CB"/>
    <w:rsid w:val="00E1469D"/>
    <w:rsid w:val="00E56157"/>
    <w:rsid w:val="00E612B2"/>
    <w:rsid w:val="00E6171F"/>
    <w:rsid w:val="00E62FFF"/>
    <w:rsid w:val="00E82942"/>
    <w:rsid w:val="00E920F4"/>
    <w:rsid w:val="00E94EC5"/>
    <w:rsid w:val="00EE2EC2"/>
    <w:rsid w:val="00F42DD4"/>
    <w:rsid w:val="00F80F04"/>
    <w:rsid w:val="00F920B9"/>
    <w:rsid w:val="00F941AF"/>
    <w:rsid w:val="00FA0852"/>
    <w:rsid w:val="00FB0550"/>
    <w:rsid w:val="00FD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BC6"/>
    <w:rPr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CF3BC6"/>
    <w:pPr>
      <w:keepNext/>
      <w:outlineLvl w:val="0"/>
    </w:pPr>
    <w:rPr>
      <w:rFonts w:ascii="Arial" w:hAnsi="Arial"/>
      <w:sz w:val="28"/>
      <w:szCs w:val="20"/>
      <w:u w:val="single"/>
      <w:lang w:val="es-ES_tradnl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E612B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612B2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025A0"/>
  </w:style>
  <w:style w:type="paragraph" w:styleId="Textodeglobo">
    <w:name w:val="Balloon Text"/>
    <w:basedOn w:val="Normal"/>
    <w:semiHidden/>
    <w:rsid w:val="00FA085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B796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BC6"/>
    <w:rPr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CF3BC6"/>
    <w:pPr>
      <w:keepNext/>
      <w:outlineLvl w:val="0"/>
    </w:pPr>
    <w:rPr>
      <w:rFonts w:ascii="Arial" w:hAnsi="Arial"/>
      <w:sz w:val="28"/>
      <w:szCs w:val="20"/>
      <w:u w:val="single"/>
      <w:lang w:val="es-ES_tradnl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E612B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612B2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025A0"/>
  </w:style>
  <w:style w:type="paragraph" w:styleId="Textodeglobo">
    <w:name w:val="Balloon Text"/>
    <w:basedOn w:val="Normal"/>
    <w:semiHidden/>
    <w:rsid w:val="00FA085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B796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6F3C7E-AADA-4255-AB28-2CE53F222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1465</Words>
  <Characters>8062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</vt:lpstr>
    </vt:vector>
  </TitlesOfParts>
  <Company>CBBC</Company>
  <LinksUpToDate>false</LinksUpToDate>
  <CharactersWithSpaces>9508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</dc:title>
  <dc:creator>Arq. René Federico Villalobos Islas / Depto. Obras</dc:creator>
  <cp:lastModifiedBy>LINO</cp:lastModifiedBy>
  <cp:revision>3</cp:revision>
  <cp:lastPrinted>2008-10-17T17:44:00Z</cp:lastPrinted>
  <dcterms:created xsi:type="dcterms:W3CDTF">2018-11-08T17:19:00Z</dcterms:created>
  <dcterms:modified xsi:type="dcterms:W3CDTF">2018-11-08T17:19:00Z</dcterms:modified>
</cp:coreProperties>
</file>